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2577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Klasa: 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11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Urbroj: 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11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 xml:space="preserve">Zagreb, </w:t>
      </w:r>
    </w:p>
    <w:p w:rsidR="00AD0C26" w:rsidRDefault="00AD0C26" w:rsidP="001B5EE5">
      <w:pPr>
        <w:tabs>
          <w:tab w:val="right" w:pos="9031"/>
        </w:tabs>
        <w:autoSpaceDE w:val="0"/>
        <w:autoSpaceDN w:val="0"/>
        <w:adjustRightInd w:val="0"/>
        <w:spacing w:before="1034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1B5EE5">
        <w:rPr>
          <w:rFonts w:ascii="Tahoma" w:hAnsi="Tahoma" w:cs="Tahoma"/>
          <w:b/>
          <w:bCs/>
          <w:sz w:val="20"/>
          <w:szCs w:val="20"/>
        </w:rPr>
        <w:t>Naziv korisnika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969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Poštovani,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326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privitku Vam šaljemo tri primjerka Ugovora o korištenju sredstava Ministarstva kulture Republike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Hrvatske.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Molimo Vas da dva potpisana i ovjerena primjerka vratite, a treći zadržite kao Korisnik sredstava.</w:t>
      </w:r>
    </w:p>
    <w:p w:rsidR="00AD0C26" w:rsidRDefault="00AD0C26" w:rsidP="00AD0C26">
      <w:pPr>
        <w:tabs>
          <w:tab w:val="left" w:pos="6560"/>
        </w:tabs>
        <w:autoSpaceDE w:val="0"/>
        <w:autoSpaceDN w:val="0"/>
        <w:adjustRightInd w:val="0"/>
        <w:spacing w:before="2948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POMOĆNIK MINISTRA</w:t>
      </w:r>
    </w:p>
    <w:p w:rsidR="00AD0C26" w:rsidRDefault="00AD0C26" w:rsidP="00AD0C26">
      <w:pPr>
        <w:tabs>
          <w:tab w:val="left" w:pos="6560"/>
        </w:tabs>
        <w:autoSpaceDE w:val="0"/>
        <w:autoSpaceDN w:val="0"/>
        <w:adjustRightInd w:val="0"/>
        <w:spacing w:before="492"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ab/>
        <w:t>Vladimir Stojsavljević, v.r.</w:t>
      </w:r>
    </w:p>
    <w:p w:rsidR="0052067B" w:rsidRDefault="0052067B"/>
    <w:p w:rsidR="00AD0C26" w:rsidRDefault="00AD0C26"/>
    <w:p w:rsidR="00AD0C26" w:rsidRDefault="00AD0C26"/>
    <w:p w:rsidR="00AD0C26" w:rsidRDefault="00AD0C26"/>
    <w:p w:rsidR="00AD0C26" w:rsidRDefault="00AD0C26"/>
    <w:p w:rsidR="00AD0C26" w:rsidRDefault="00AD0C26"/>
    <w:p w:rsidR="00AD0C26" w:rsidRDefault="00AD0C26"/>
    <w:p w:rsidR="00AD0C26" w:rsidRDefault="00AD0C26"/>
    <w:p w:rsidR="001B5EE5" w:rsidRDefault="001B5EE5"/>
    <w:p w:rsidR="001B5EE5" w:rsidRDefault="001B5EE5"/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="001B5EE5">
        <w:rPr>
          <w:rFonts w:ascii="Tahoma" w:hAnsi="Tahoma" w:cs="Tahoma"/>
          <w:b/>
          <w:bCs/>
          <w:sz w:val="20"/>
          <w:szCs w:val="20"/>
        </w:rPr>
        <w:t>Ministarstvo kulture</w:t>
      </w:r>
      <w:r>
        <w:rPr>
          <w:rFonts w:ascii="Tahoma" w:hAnsi="Tahoma" w:cs="Tahoma"/>
          <w:sz w:val="20"/>
          <w:szCs w:val="20"/>
        </w:rPr>
        <w:t>, Runjaninova 2, 10 000 Zagreb (OIB: 37836302645), koje zastupa ministar prof. Berislav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Šipuš (u daljnjem tekstu: Ministarstvo)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(u daljnjem</w:t>
      </w:r>
      <w:r w:rsidR="001B5EE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tekstu: Korisnik)</w:t>
      </w:r>
    </w:p>
    <w:p w:rsidR="00086654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sklapaju u Zagrebu, dana</w:t>
      </w:r>
      <w:r w:rsidR="001B5EE5">
        <w:rPr>
          <w:rFonts w:ascii="Tahoma" w:hAnsi="Tahoma" w:cs="Tahoma"/>
          <w:sz w:val="20"/>
          <w:szCs w:val="20"/>
        </w:rPr>
        <w:t xml:space="preserve"> .  . </w:t>
      </w:r>
      <w:r>
        <w:rPr>
          <w:rFonts w:ascii="Tahoma" w:hAnsi="Tahoma" w:cs="Tahoma"/>
          <w:sz w:val="20"/>
          <w:szCs w:val="20"/>
        </w:rPr>
        <w:t>2015 godine</w:t>
      </w:r>
      <w:bookmarkStart w:id="0" w:name="_GoBack"/>
      <w:bookmarkEnd w:id="0"/>
    </w:p>
    <w:p w:rsidR="001B5EE5" w:rsidRDefault="001B5EE5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D0C26" w:rsidRDefault="00AD0C26" w:rsidP="00AD0C26">
      <w:pPr>
        <w:tabs>
          <w:tab w:val="center" w:pos="45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ab/>
        <w:t xml:space="preserve">UGOVOR br. </w:t>
      </w:r>
    </w:p>
    <w:p w:rsidR="00AD0C26" w:rsidRDefault="00AD0C26" w:rsidP="00AD0C26">
      <w:pPr>
        <w:tabs>
          <w:tab w:val="center" w:pos="5031"/>
        </w:tabs>
        <w:autoSpaceDE w:val="0"/>
        <w:autoSpaceDN w:val="0"/>
        <w:adjustRightInd w:val="0"/>
        <w:spacing w:before="78"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O KORIŠTENJU SREDSTAVA MINISTARSTVA PUTEM PROGRAMA "PODUZETNIŠTVO U</w:t>
      </w:r>
    </w:p>
    <w:p w:rsidR="00AD0C26" w:rsidRDefault="00AD0C26" w:rsidP="00AD0C26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  <w:t>KULTURI" ZA 2015. GODINU</w:t>
      </w:r>
    </w:p>
    <w:p w:rsidR="00AD0C26" w:rsidRDefault="00AD0C26" w:rsidP="00AD0C26">
      <w:pPr>
        <w:tabs>
          <w:tab w:val="center" w:pos="4535"/>
        </w:tabs>
        <w:autoSpaceDE w:val="0"/>
        <w:autoSpaceDN w:val="0"/>
        <w:adjustRightInd w:val="0"/>
        <w:spacing w:before="178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Članak 1.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Ovim Ugovorom uređuju se međusobna prava i obveze ugovornih strana u provedbi programa "Poduzetništvo u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kulturi" za 2015. godini (dalje u tekstu: Program). Sukladno Odluci o dodjeli potpora prema programu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"Poduzetništvo u kulturi" za 2015. godinu (KLASA:, URBROJ:), Korisniku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se odobravaju sredstva u iznosu od</w:t>
      </w:r>
    </w:p>
    <w:p w:rsidR="00AD0C26" w:rsidRDefault="00AD0C26" w:rsidP="00AD0C26">
      <w:pPr>
        <w:tabs>
          <w:tab w:val="center" w:pos="5102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ab/>
        <w:t>= kn (slovima: kn)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za:</w:t>
      </w:r>
    </w:p>
    <w:p w:rsidR="00AD0C26" w:rsidRDefault="00AD0C26" w:rsidP="00AD0C26">
      <w:pPr>
        <w:tabs>
          <w:tab w:val="left" w:pos="607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AD0C26" w:rsidRDefault="00AD0C26" w:rsidP="00AD0C26">
      <w:pPr>
        <w:tabs>
          <w:tab w:val="left" w:pos="6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AD0C26" w:rsidRDefault="00AD0C26" w:rsidP="00AD0C26">
      <w:pPr>
        <w:tabs>
          <w:tab w:val="center" w:pos="4535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Članak 2.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Korisnik se obvezuje izvršiti sve obveze preuzete u prijavnom obrascu za uključivanje u Program, sve obveze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predviđene u Programu i sve obveze iz ovog Ugovora.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je Korisnik kupio opremu iz odobrenih sredstava iz stavka 1. ovog članka, istu je dužan zadržati najmanje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tri godine te je mora voditi kao imovinu koja se amortizira.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Ukoliko je Korisniku odobrena potpora za sufinanciranje 50% troškova novozaposlene osobe kao dijela troška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Projekta, isti je dužan zadržati broj zaposlenih iskazan na JOPPD obrascu uvećan za broj sufinanciran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novozaposlenih osoba prilikom podnošenja zahtjeva.</w:t>
      </w:r>
    </w:p>
    <w:p w:rsidR="00AD0C26" w:rsidRDefault="00AD0C26" w:rsidP="00AD0C26">
      <w:pPr>
        <w:tabs>
          <w:tab w:val="center" w:pos="4535"/>
        </w:tabs>
        <w:autoSpaceDE w:val="0"/>
        <w:autoSpaceDN w:val="0"/>
        <w:adjustRightInd w:val="0"/>
        <w:spacing w:before="155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Članak 3.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Odobrena sredstva isplatit će se na žiro-račun Korisnika kod poslovne banke:</w:t>
      </w:r>
    </w:p>
    <w:p w:rsidR="00AD0C26" w:rsidRDefault="00AD0C26" w:rsidP="00AD0C26">
      <w:pPr>
        <w:tabs>
          <w:tab w:val="center" w:pos="5102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 dva dijela: 80% nakon što Korisnik dostavi Ministarstvu potpisani Ugovor, a 20% nakon što Korisnik podnese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Izvještaj i dokaze da su sredstva namjenski utrošena.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Korisnik se obvezuje osigurati preostala sredstva potrebna za izvršenje Projekta iz članka 1. ovog Ugovora.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Dobivenu potporu koristit će namjenski, a za što će podnijeti propisana izvješća do 10.12.2015. godine – Izvještaj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 korištenju sredstava i provedbi projekta i Izvještaj odobrenog proračuna projekta, kao i dokaze da su sredstva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utrošena namjenski (računi i druga financijska dokumentacija te izvodi sa žiro računa kojima se dokazuje izvršeno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plaćanje). Za aktivnost sufinanciranja novozaposlenog djelatnika Korisnik će dostaviti potpuno izvješće u roku od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12 mjeseci nakon sklapanja ugovora dok je korisnik privremeno financijsko izvješće s dokazom o zapošljavanju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novog djelatnika i visini njegove plaće dužan dostaviti najkasnije do </w:t>
      </w:r>
      <w:r w:rsidR="001B5EE5">
        <w:rPr>
          <w:rFonts w:ascii="Tahoma" w:hAnsi="Tahoma" w:cs="Tahoma"/>
          <w:sz w:val="20"/>
          <w:szCs w:val="20"/>
        </w:rPr>
        <w:t xml:space="preserve">  2016. </w:t>
      </w:r>
      <w:r>
        <w:rPr>
          <w:rFonts w:ascii="Tahoma" w:hAnsi="Tahoma" w:cs="Tahoma"/>
          <w:sz w:val="20"/>
          <w:szCs w:val="20"/>
        </w:rPr>
        <w:t>godine.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Računi moraju biti sastavljeni sukladno Zakonu o porezu na dodanu vrijednost („Narodne novine“, 73/13, 99/13,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148/13 i 153/13).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ne sufinancira iznos poreza na dodanu vrijednost.</w:t>
      </w:r>
    </w:p>
    <w:p w:rsidR="00AD0C26" w:rsidRDefault="00AD0C26" w:rsidP="00AD0C26">
      <w:pPr>
        <w:tabs>
          <w:tab w:val="center" w:pos="4535"/>
        </w:tabs>
        <w:autoSpaceDE w:val="0"/>
        <w:autoSpaceDN w:val="0"/>
        <w:adjustRightInd w:val="0"/>
        <w:spacing w:before="172"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  <w:t>Članak 4.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before="42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Izmjene ugovornih obveza Korisnik može zatražiti najkasnije do 10. studenoga 2015. godine. Svaka izmjena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ugovornih obveza treba biti zatražena i odobrena u pisanom obliku.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Korisnik ne može zatražiti izmjene u provedbi Projekta, produljenje roka provedbe ili prenamjenu pojedinih stavki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proračuna nakon navedenog roka iz stavka 1. ovog članka. Korisnik ne može zatražiti izmjenu namjene sredstava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odobrenih za sufinanciranje zapošljavanja novih djelatnika.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Zahtjev za prenamjenu dijela sredstava i/ili zahtjev za produženje roka provedbe Projekta, Korisnik dostavlja</w:t>
      </w:r>
    </w:p>
    <w:p w:rsidR="00AD0C26" w:rsidRDefault="00AD0C26" w:rsidP="00AD0C26">
      <w:pPr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Ministarstvu u pisanom obliku s obrazloženjem i s prijedlogom novog obrasca proračuna provedbe Projekta.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Ministarstvo ima pravo ne odobriti prenamjenu dijela sredstava i/ili produženje roka provedbe Projekta ukoliko se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time bitno mijenja sadržaj i priroda Projekta ili ako zahtjev nema utemeljenje u objektivnim razlozima za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prenamjenu i/ili produženje roka provedbe Projekta.</w:t>
      </w:r>
    </w:p>
    <w:p w:rsidR="00AD0C26" w:rsidRDefault="00AD0C26" w:rsidP="00AD0C26">
      <w:pPr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Korisnik ne smije prenijeti tražbinu iz ovog Ugovora na drugoga bez suglasnosti Ministarstva.</w:t>
      </w:r>
    </w:p>
    <w:p w:rsidR="00AD0C26" w:rsidRDefault="00AD0C26"/>
    <w:sectPr w:rsidR="00AD0C26" w:rsidSect="00B7350C">
      <w:pgSz w:w="11904" w:h="16833"/>
      <w:pgMar w:top="720" w:right="720" w:bottom="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DF"/>
    <w:rsid w:val="00086654"/>
    <w:rsid w:val="001B5EE5"/>
    <w:rsid w:val="0052067B"/>
    <w:rsid w:val="00AD0C26"/>
    <w:rsid w:val="00E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Škarica</dc:creator>
  <cp:keywords/>
  <dc:description/>
  <cp:lastModifiedBy>Matej Škarica</cp:lastModifiedBy>
  <cp:revision>7</cp:revision>
  <dcterms:created xsi:type="dcterms:W3CDTF">2015-07-16T13:34:00Z</dcterms:created>
  <dcterms:modified xsi:type="dcterms:W3CDTF">2015-07-16T14:25:00Z</dcterms:modified>
</cp:coreProperties>
</file>